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99" w:rsidRDefault="00456748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  <w:shd w:val="clear" w:color="FFFFFF" w:fill="FFFFFF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FFFFFF" w:fill="FFFFFF"/>
          <w:lang w:val="uk-UA"/>
        </w:rPr>
        <w:t>Додаток 1</w:t>
      </w:r>
    </w:p>
    <w:p w:rsidR="00292099" w:rsidRDefault="00456748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  <w:shd w:val="clear" w:color="FFFFFF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FFFFFF" w:fill="FFFFFF"/>
          <w:lang w:val="uk-UA"/>
        </w:rPr>
        <w:t>до Плану дій з виконання резолюції Ради Безпеки ООН 1325 «Жінки, мир, безпека» на період до 2025 року у Чернігівській області       </w:t>
      </w:r>
    </w:p>
    <w:p w:rsidR="00292099" w:rsidRDefault="0029209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099" w:rsidRDefault="004567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ПЛАН ЗАХОДІВ </w:t>
      </w:r>
    </w:p>
    <w:p w:rsidR="00292099" w:rsidRDefault="004567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hd w:val="clear" w:color="FFFFFF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щодо виконання Плану дій</w:t>
      </w:r>
      <w:r>
        <w:rPr>
          <w:rFonts w:ascii="Times New Roman" w:hAnsi="Times New Roman" w:cs="Times New Roman"/>
          <w:bCs/>
          <w:sz w:val="28"/>
          <w:shd w:val="clear" w:color="FFFFFF" w:fill="FFFFFF"/>
          <w:lang w:val="uk-UA"/>
        </w:rPr>
        <w:t xml:space="preserve"> з реалізації резолюції Ради Безпеки ООН 1325 «Жінки, мир, безпека» </w:t>
      </w:r>
    </w:p>
    <w:p w:rsidR="00292099" w:rsidRDefault="004567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hd w:val="clear" w:color="FFFFFF" w:fill="FFFFFF"/>
          <w:lang w:val="uk-UA"/>
        </w:rPr>
        <w:t>на період до 2025 року у Чернігівській області</w:t>
      </w:r>
    </w:p>
    <w:p w:rsidR="00292099" w:rsidRDefault="00456748">
      <w:pPr>
        <w:tabs>
          <w:tab w:val="left" w:pos="6780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f5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2977"/>
        <w:gridCol w:w="2126"/>
        <w:gridCol w:w="1417"/>
        <w:gridCol w:w="1843"/>
      </w:tblGrid>
      <w:tr w:rsidR="00292099">
        <w:trPr>
          <w:trHeight w:val="1264"/>
        </w:trPr>
        <w:tc>
          <w:tcPr>
            <w:tcW w:w="2235" w:type="dxa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Індикатор виконання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виконання, роки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 (державний, місцевий бюджет, інші джерела)</w:t>
            </w:r>
          </w:p>
        </w:tc>
      </w:tr>
      <w:tr w:rsidR="00292099">
        <w:tc>
          <w:tcPr>
            <w:tcW w:w="14992" w:type="dxa"/>
            <w:gridSpan w:val="6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Стратегічна ціль 1. Забезпечення рівноправної участі жінок і чоловіків у прийнятті рішень щодо запобігання конфліктам,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розв’язання конфліктів,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постконфліктного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відновлення на всіх рівнях та в усіх сферах, зокрема в секторі безпеки і оборони</w:t>
            </w:r>
          </w:p>
        </w:tc>
      </w:tr>
      <w:tr w:rsidR="00292099">
        <w:tc>
          <w:tcPr>
            <w:tcW w:w="14992" w:type="dxa"/>
            <w:gridSpan w:val="6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Оперативна ціль 1.1. Створення нормативно-правових умов та можливостей для рівноправної участі жінок і чоловіків у мирних переговорах і прийнятті рішень з питань запобігання конфліктам, розв’язання конфліктів, надання допомоги постраждалим,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постконфліктног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відновлення</w:t>
            </w:r>
          </w:p>
        </w:tc>
      </w:tr>
      <w:tr w:rsidR="00292099">
        <w:tc>
          <w:tcPr>
            <w:tcW w:w="2235" w:type="dxa"/>
            <w:vMerge w:val="restart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механізму врахування потреб жінок і чоловіків у мирних переговорах,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постконфліктному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відновленні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1) Залучення до співпраці з питань локалізації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Національного плану дій з виконання резолюції Ради Безпеки ООН 1325 «Жінки, мир, бе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зпека» на період до 2025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року в Чернігівській області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громадських організацій, зокрема, жіночих та молодіжних ініціативних груп,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самодопомоги, які працюють у сфері реагування на кризу, спричинену наслідками війни, післявоєнного відновлення,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миробудува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протидії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гендерно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зумовленому насильству, в тому числі сексуальному насильству, пов’язаному з військовим конфліктом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міських/сільських/селищних 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підписаних меморандумів про співпрацю.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створених груп самодопомоги на території Чернігівської області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джерела, не заборонені законодавством</w:t>
            </w:r>
          </w:p>
        </w:tc>
      </w:tr>
      <w:tr w:rsidR="00292099">
        <w:trPr>
          <w:trHeight w:val="410"/>
        </w:trPr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2) Залучення до діяльності груп самодопомоги та реалізації регіонального плану представників</w:t>
            </w: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цільових груп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Національного плану дій з виконання резолюції Ради Безпеки ООН 1325 «Жінки, мир, безпека» на період до 2025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року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а саме: близьких родичів та членів сімей учасників бойових дій; ветеранів; осіб, які повернулися з полону і членів їх сімей; осіб, які отримали інвалідність внаслідок поранення; жінок або чоловіків, які мають на утриманні малолітніх дітей; осіб, які зазн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али матеріальних збитків через бойові дії; осіб, які постраждали від торгівлі людьми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Департаменти облдержадміністрації: сім’ї, молоді та спорту; соціального захисту населення; Сектор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Чернiгiвськiй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Мiнiстерства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ветеранiв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(за згод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увійшли до складу груп самодопомоги з розподілом за статусом та статтю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джерела, не заборонені законодавством</w:t>
            </w:r>
          </w:p>
        </w:tc>
      </w:tr>
      <w:tr w:rsidR="00292099">
        <w:trPr>
          <w:trHeight w:val="1715"/>
        </w:trPr>
        <w:tc>
          <w:tcPr>
            <w:tcW w:w="2235" w:type="dxa"/>
            <w:vMerge w:val="restart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Удосконалення документів, що регулюють інд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ивідуальну поведінку та корпоративну етику в частині протидії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сексизму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сексуальним домаганням, психологічному та сексуальному насильству, дискримінації під час прийняття на службу, виконання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службових обов’язків та участі у прийнятті рішень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 xml:space="preserve">1) Створення та забезпечення діяльності експертної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мультидисциплінарної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групи із залученням представників громадських організацій для здійснення аналізу та моніторингу розпорядчих, відомчих документів обласного/місцевого рівня, що визначають принципи та 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рми індивідуальної поведінки та корпоративної етики щодо наявності положень про запобігання і протидію дискримінації,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сексизму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сексуальним домаганням, психологічному та сексуальному насильству, та для підготовки змін для удосконалення нормативно-правових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актів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рішення, що підтверджує створення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мультидисциплінарної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членів групи з розподілом за типом організації (де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ржавна, комунальна, недержавна), за статтю учасників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</w:tr>
      <w:tr w:rsidR="00292099">
        <w:trPr>
          <w:trHeight w:val="1997"/>
        </w:trPr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2) Проведення навчання членів експертної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мультидисциплінарної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групи із запобігання і протидії дискримінації,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сексизму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сексуальним домаганням, психологічному та сексуальн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ому насильству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пройшли навчання, з розподілом за статтю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джерела, не заборонені законодавством</w:t>
            </w:r>
          </w:p>
        </w:tc>
      </w:tr>
      <w:tr w:rsidR="00292099">
        <w:trPr>
          <w:trHeight w:val="217"/>
        </w:trPr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3) Проведення аналізу відомчих документів та підготовка рекомендацій до адаптації нормативно-правових актів з питань подолання конфліктів, встановлення миру і безпеки, відновлення, протидії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безпековим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викликам та запобігання і протидії насильству (підготов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ка опитувальника для проведення аналізу, вибір відомств, у яких буде проведено аналіз документів, тощо).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Адаптація проаналізованих документів щодо запобігання і протидії дискримінації,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сексизму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сексуальним домаганням, психологічному та сексуальному насиль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ству.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Розробка та затвердження положення/політик, які прийняті з урахуванням гендерних підходів у відомчих структурах різного рівня з протидії сексуальним домаганням та протидію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мобінгу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сексуальному насильству, пов’язаному з конфліктом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сім’ї,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 та спорту 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опитувальника для проведення аналізу.</w:t>
            </w:r>
          </w:p>
          <w:p w:rsidR="00292099" w:rsidRDefault="00456748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відомств, які відібрані для проведення аналізу.</w:t>
            </w:r>
          </w:p>
          <w:p w:rsidR="00292099" w:rsidRDefault="00456748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аналітичних документів та рекомендацій.</w:t>
            </w:r>
          </w:p>
          <w:p w:rsidR="00292099" w:rsidRDefault="00456748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рекомендацій для змін документів.</w:t>
            </w:r>
          </w:p>
          <w:p w:rsidR="00292099" w:rsidRDefault="00456748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документів, в які внесені зміни після проведення аналізу.</w:t>
            </w:r>
          </w:p>
          <w:p w:rsidR="00292099" w:rsidRDefault="00456748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розроблених документів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джерела, не заборонені законодавством</w:t>
            </w:r>
          </w:p>
        </w:tc>
      </w:tr>
      <w:tr w:rsidR="00292099">
        <w:trPr>
          <w:trHeight w:val="195"/>
        </w:trPr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4) Включення до програм підготовки особового складу структур сектору безпеки і оборони, державних службовців та службовців органів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місцевого самоврядування теми з протидії насильства за ознакою статті, сексуальному насильству, пов’язаному з військовим конф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ліктом, гендерної дискримінації та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сексизму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.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Уведення у навчальні програми підвищення кваліфікації та підготовка фахівців за темами: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- складові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безпекових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викликів;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 оцінка шкоди, заподіяного під час збройного конфлікту;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 перехідне правосуддя;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 кризова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комунікація;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- виклики щодо дотримання прав жінок та чоловіків (у т.ч. щодо репродуктивного здоров’я, примусу сурогатного материнства);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 обов’язковість дотримання конфіденційності при роботі в громаді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Департамент сім’ї, молоді та спорту облдержадміністр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Чернігівський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регіональний центр підвищення кваліфікації;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Наявність затвердженого навчального плану підвищення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кваліфікації за відповідними темами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2024-2025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бюджет та інші джерела,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заборонені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законодавством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</w:t>
            </w:r>
          </w:p>
        </w:tc>
      </w:tr>
      <w:tr w:rsidR="00292099">
        <w:tc>
          <w:tcPr>
            <w:tcW w:w="2235" w:type="dxa"/>
            <w:vMerge w:val="restart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 Забезпечення належних умов для професійного розвитку жінок, які працюють у державних органах та органах місцевого самоврядування, а також жінок із числа осіб рядового та начальницького складу служби цивільного захисту, курсанток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закладів вищої освіти,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ійськових закладів вищої освіти, цільових груп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Національного плану дій з виконання резолюції Ради Безпеки ООН 1325 «Жінки, мир, безпека» на період до 2025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1) Організація та проведення навчань/тренінгів за загальними короткостроковими програмами державних службовців та посадових осіб місцевого самоврядування з питань порядку денного «Жінки, мир, безпека», розвитку лідерського потенціалу, участі жінок і чолові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ків у питаннях реагування на кризу, спричинену війною та післявоєнного відновлення, навичок ведення переговорів, медіації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Чернігівський регіональний центр підвищення кваліфікації;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райдержадміністрац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міських/сільських/селищних рад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пройшли тренінги, з розподілом за статтю.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 осіб, які говорять про підвищення рівня знань і навичок післ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участі в тренінгу, з розподілом за статтю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 та інші джерела, не заборонені законодавством</w:t>
            </w:r>
          </w:p>
        </w:tc>
      </w:tr>
      <w:tr w:rsidR="00292099"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2) Організація та проведення для молоді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флешмобів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та інформаційних заходів з питань забезпечення рівних прав та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можливостей з метою візуалізації, популяризації позитивного іміджу та посилення ролі жінок у секторі безпеки і оборони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Департамент сім’ї, молоді та спорту 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Управління освіти і науки облдержадміністрації; райдержадміністрації, виконавч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 комітети міських/сільських/селищних рад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Кількість проведених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92099" w:rsidRDefault="00456748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Кількість охоплених осіб з розподілом за статтю</w:t>
            </w:r>
          </w:p>
          <w:p w:rsidR="00292099" w:rsidRDefault="00292099">
            <w:pPr>
              <w:tabs>
                <w:tab w:val="left" w:pos="67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2024-2025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бюджет та інші джерела, 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заборонені зак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онодавством</w:t>
            </w:r>
          </w:p>
        </w:tc>
      </w:tr>
      <w:tr w:rsidR="00292099">
        <w:tc>
          <w:tcPr>
            <w:tcW w:w="14992" w:type="dxa"/>
            <w:gridSpan w:val="6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Оперативна ціль 1.2. Залучення інститутів громадянського суспільства до прийняття рішень з підтримки і просування культури миру, встановлення миру,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постконфліктного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відновлення та надання допомоги особам, які постраждали від конфлікту</w:t>
            </w:r>
          </w:p>
        </w:tc>
      </w:tr>
      <w:tr w:rsidR="00292099">
        <w:tc>
          <w:tcPr>
            <w:tcW w:w="2235" w:type="dxa"/>
            <w:vMerge w:val="restart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Створення умов для участі інститутів громадянського суспільства, в тому числі органів самоорганізації населення, активістів у впровадженні порядку денного «Жінки, мир, безпека»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1) Включення представників  громадських об’єднань, груп самодопомоги, зокрем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а, що представляють інтереси цільових груп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Національного плану дій з виконання резолюції Ради Безпеки ООН 1325 «Жінки, мир, безпека» на період до 2025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до складу консультативно-дорадчих органів з питань впровадження порядку денного «Жінки, мир, безпека»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райдержадміністрації;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міських/сільських/селищних рад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пре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дставників з числа груп самодопомоги та громадських об’єднань, включених до складу консультативно-дорадчих органів 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</w:tr>
      <w:tr w:rsidR="00292099"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2) Проведення моніторингу діяльності консультативно-дорадчих органів з питань забезпечення гендерної рівності та участі в їх складі представників громадських об’єднань 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проведених засідань консультативно-дорадчих органів.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осіб, які увійшли до складу з розподілом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статтю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2024-2025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 та інші джерела, не заборонені законодавством</w:t>
            </w:r>
          </w:p>
        </w:tc>
      </w:tr>
      <w:tr w:rsidR="00292099"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3) Включення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питань щодо реалізації Національного плану дій з виконання резолюції Ради Безпеки ООН 1325 «Жінки, мир, безпека»,  на період до 2025 року, забезпечення рівних прав та можливостей жінок і чоловіків, протидії сексуальному насильству в умовах конфлікту,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безпе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кових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викликів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до переліку тем для проведення конкурсів проектів інститутів громадянського суспільства за рахунок бюджетних коштів та надання підтримки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ja-JP"/>
              </w:rPr>
              <w:t>громадським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об’єднанням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ja-JP"/>
              </w:rPr>
              <w:t>, які за результатами конкурсів впроваджують такі проекти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Департаменти облдержадміністрації: сім’ї, молоді та спорту;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соціального захисту населення;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оголошених конкурсів з цих тем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 та інші джерела, не заборонені законо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давством</w:t>
            </w:r>
          </w:p>
        </w:tc>
      </w:tr>
      <w:tr w:rsidR="00292099">
        <w:tc>
          <w:tcPr>
            <w:tcW w:w="14992" w:type="dxa"/>
            <w:gridSpan w:val="6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Стратегічна ціль 2. Створення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чутливої системи ідентифікації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викликів, запобігання таким викликам, реагування на них</w:t>
            </w:r>
          </w:p>
        </w:tc>
      </w:tr>
      <w:tr w:rsidR="00292099">
        <w:tc>
          <w:tcPr>
            <w:tcW w:w="14992" w:type="dxa"/>
            <w:gridSpan w:val="6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ціль 2.1. Наявність дієвого механізму взаємодії державних органів, громадських об’єднань, підприє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мств, установ та організацій з ідентифікації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викликів, запобігання таким викликам, реагування на них (війни, пандемії, техногенні катастрофи) з урахуванням потреб різних груп дівчат і хлопців, жінок і чоловіків</w:t>
            </w:r>
          </w:p>
        </w:tc>
      </w:tr>
      <w:tr w:rsidR="00292099">
        <w:tc>
          <w:tcPr>
            <w:tcW w:w="2235" w:type="dxa"/>
            <w:vMerge w:val="restart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Визначення механізму взаємодії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органів державної влади щодо ідентифікації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викликів, реагування на них із залученням представників громадянського суспільства, зокрема жінок і дівчат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1) Сприяння підвищенню обізнаності з питань  ідентифікації та реагування на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безпекові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виклики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з урахуванням потреб різних груп жінок і чоловіків, дівчат і хлопців (зокрема, потреб жінок і чоловіків, осіб з інвалідністю, осіб, які потерпають від множинної дискримінації тощо), у тому числі шляхом проведення навчань з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гендерно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орієнтованого бюджетуван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ня, належного врядування із застосуванням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гендерно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чутливих підходів, методології проведення аудитів безпеки в громадських місцях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облдержадміністрації;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Управління освіти і науки 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Чернігівський регіональний центр підвищення кваліфікації;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райдержадміністрації;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міських/сільських/селищних рад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пройшли навчання, з розподілом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статтю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показали підвищений рівень знань за результатами оцінки після проходження навчання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щонайменше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одного аудиту безпеки в Чернігівській області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2023-2024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 та інші джерела, не заборонені законодавством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099"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2) Проведення гендерного аналізу нормативно-правових документів обласного та місцевого рівнів щодо ефективності взаємодії органів державної влади, громадських об’єднань, підприємств, установ та організацій з ідентифікації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безпекових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викликів, реагування 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них 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облдержадміністрації;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райдержадміністрації;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міських/сільських/селищних рад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плану проведення моніторингу. Кількість осіб, які входять в групу з моніторингу, з розподілом за статтю.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результатів аналізу документів обласного та місцевого рівнів з рекомендаціями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джерела, не заборонені законодавством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099">
        <w:tc>
          <w:tcPr>
            <w:tcW w:w="2235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 Забезпечення врахування гендерного компонента під час формування складу штабів, комісій з питань реагування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виклики та під час провадження ними діяльності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гендерного аналізу існуючого складу штабів, комісій з питань реагування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виклики щодо врахування принципу забезпечення рівних прав та можливостей жінок і чоловіків, відповідних місцевих штабів і комісій та надання рекомендацій щодо внесення змін до їх складу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Департамент з питань цивільного захисту та оборонної робо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  <w:t>облдержадміністрації; райдержадміністрації;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міських/сільських/селищних рад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опитувальника для проведення аналізу.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штабів та комісій, які відібрані для проведення аналізу.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осіб, які увійшли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складу штабів та комісій з розподілом за статтю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</w:tr>
      <w:tr w:rsidR="00292099">
        <w:tc>
          <w:tcPr>
            <w:tcW w:w="2235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 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відповідності інфраструктури, насамперед критичної, потребам ідентифікації загроз безпеці, запобігання таким загрозам, реагування на потенційні виклики із застосуванням гендерного та інклюзивного підходу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Проведення аудиту безпеки територій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територіальних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ромад області, перевірка та/або облаштування укриттів у закладах освіти, медицини, соціальної сфери з урахуванням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чутливих та інклюзивних потреб жінок і чоловіків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Департаменти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облдержадміністрації: з питань цивільного захисту та оборонної роботи;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соціального захисту населення;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Управління облдержадміністрації: освіти і науки; охорони здоров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райдержадміністрації;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міських/сільських/селищних рад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Кількість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перевірених 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облаштованих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укриттів у відповідних закладах 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бюджет та інші джерела, не заборонені законодавством</w:t>
            </w:r>
          </w:p>
        </w:tc>
      </w:tr>
      <w:tr w:rsidR="00292099">
        <w:tc>
          <w:tcPr>
            <w:tcW w:w="14992" w:type="dxa"/>
            <w:gridSpan w:val="6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Оперативна ціль 2.2. Забезпечення спроможності населення України, зокрема жінок і дівчат, виявляти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зап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обігати таким викликам, реагувати на них відповідно до наявних інструкцій, законодавства, рівня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викликів та власних потреб</w:t>
            </w:r>
          </w:p>
        </w:tc>
      </w:tr>
      <w:tr w:rsidR="00292099">
        <w:tc>
          <w:tcPr>
            <w:tcW w:w="2235" w:type="dxa"/>
            <w:vMerge w:val="restart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Формування навичок у різних груп населення з виявлення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викликів, запобігання таким викликам, реагування на них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1) Залучення представників груп самодопомоги до розповсюдження пам’яток екстреного реагування на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безпекові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виклики на рівні територіальних громад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Департамент з питань цивільного захисту та оборонної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роботи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  <w:t>облдержадміністрації; райдержадміністрації;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міських/сільських/селищних рад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розповсюджених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яток.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залучених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представників груп самодоп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омоги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 та інші джерела, не заборонені законодавством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099"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2) Залучення представників груп самодопомоги до інформування населення про алгоритм дій із запобігання надзвичайним ситуаціям та реагування на них, бойові дії, цифрову та інформаційну небезпеку на рівні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територіальних громад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Департамент з питань цивільного захисту та оборонної роботи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  <w:t>облдержадміністрації; райдержадміністрації;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виконавчі комітети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міських/сільських/селищних рад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Кількість просвітницьких захо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дів із запобігання надзвичайним ситуаціям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реагування на них, бойові дії, цифрову та інформаційну небезпеку на рівні територіальних громад.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осіб, що охоплені інформаційними кампаніями із запобігання надзвичайним ситуаціям та реагування на них,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бойові дії, цифрову та інформаційну небезпеку на рівні територіальних громад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2023-2024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 та інші джерела, не заборонені законодавством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099"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Запровадження фахової підготовки жіночих ініціативних груп,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членів груп самодопомоги, представників 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рганів регіональної влади та місцевого самоврядування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управління процесами запобігання конфліктам та врегулювання їх (тренінги, семінари,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перемовин та медіації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оведених навчань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 які підвищили рівень знань з перемовин та медіації, а також неконфліктного спілкування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джерела, не заборонені законодавством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099"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Проведення тематичних навчань (із залученням школярів, молоді, представників органів місцевого самоврядування) для різних груп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населення з питань безпеки та захисту від надзвичайних ситуацій, в тому числі через відповідні канали комунікацій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Департамент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 питань цивільного захисту та оборонної роботи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  <w:t xml:space="preserve">облдержадміністрації;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Управління облдержадміністрації: освіти і науки, охорони здоров’я;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Головне управління Національної поліції в Чернігівській області (за згодою)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райдержадміністрації;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міських/сільських/селищних рад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Кількість осіб, охоплених навчанням та інформуванням,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розподілом за статтю.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каналів, через які поширено інформацію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2024-2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бюджет та інші джерела, не заборонені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законодавством</w:t>
            </w:r>
          </w:p>
        </w:tc>
      </w:tr>
      <w:tr w:rsidR="00292099"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Проведення аналізу існуючих каналів комунікації та їхньої доступності для різних груп населення з інформування про питання безпеки та захисту від надзвичайних ситуацій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Департамент з пи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тань цивільного захисту та оборонної роботи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  <w:t>облдержадміністрації; Управління облдержадміністрації: освіти і науки, охорони здоров’я;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Головне управління Національної поліції в Чернігівській області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райдержадміністрації;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их/сільських/селищних рад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звітів за результатами тематичних досліджень з рекомендаціями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 та інші джерела, не заборонені законодавством</w:t>
            </w:r>
          </w:p>
        </w:tc>
      </w:tr>
      <w:tr w:rsidR="00292099">
        <w:trPr>
          <w:trHeight w:val="300"/>
        </w:trPr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6) Проведення інформаційних кампаній,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просвітницьких заходів, ініціатив для осіб похилого віку, осіб з інвалідністю,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маломобільних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категорій громадян, в тому числі, які належать до національних етнічних та релігійних груп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національних меншин),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питань цифрової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медіаграмотності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забезпечення доступу до якісного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зв’язку, зокрема в сільських громадах, районах проведення бойових дій/прифронтових районних з метою протидії дезінформації, пропаганді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фейкам</w:t>
            </w:r>
            <w:proofErr w:type="spellEnd"/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Департаменти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облдержадміні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страції: енергоефективності, транспорту, зв’язку та житлово-комунального господарства;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культури і туризму, національностей та релігій;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проведених заходів.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взяли участ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в заходах з розподілом за статтю.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територіальних громад, де забезпечено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Інтернет-зв’язок</w:t>
            </w:r>
            <w:proofErr w:type="spellEnd"/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місцевий бюджет та інші джерела, не заборонені законодавством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099">
        <w:trPr>
          <w:trHeight w:val="300"/>
        </w:trPr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7) Включення до програм підвищення кваліфікації для педагогічних працівників та до навчальних програм для дітей тем з питань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особливостей безпеки життєдіяльності дівчат і хлопців, зокрема поводження з вибухонебезпечними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предметами, надання психологічної підтримки з питань подолання психологічних травм у дітей, які постраждали від конфліктів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Управління освіти і науки облдержадміністрації;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Департамент з питань цивільного захисту та оборонної роботи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  <w:t>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Чернігівський обласний інститут післядипломної педагогічної освіти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br/>
              <w:t>імені К.Д. Ушинського (за згодою)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навчальних програм в установах, які підвищують кваліфікацію педагогічних кадрів.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прослухали заняття, з розподілом за статтю.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навчальних програм для дітей. Кількість занять, проведених для дітей.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проведених інформаційних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заходів для батьків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</w:tr>
      <w:tr w:rsidR="00292099"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8) Проведення інформаційних та просвітницьких програм на місцевих радіостанціях,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 мережах та на інших каналах зв’язку щодо особливостей безпеки життєдіяльності дівчат і хлопців, зокрема поводження з вибухонебезпечними предметами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Управління освіти і науки облдержадміністрації;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Департамент з питань цивільного захисту та оборонної роботи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  <w:t>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Головне управління  Національної поліції в Чернігівській області (за згодою);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Чернігівський обласний інститут післядипломної педагогічної освіти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br/>
              <w:t>імені К.Д. Ушинського (за зго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Навчально-методичний центр цивільного захисту та безпеки життєдіяльності Чернігівської області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міських/сільських/селищних рад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інформаційних та просвітницьких програм.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ЗМІ, які розмістили інформацію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Обласний/ місцевий бюджет та інші джерела, не заборонені законодавством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099"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9) Проведення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у закладах освіти інформаційних та просвітницьких заходів з питань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кібер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безпеки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і протидії кіберзлочинності з урахуванням гендерного підходу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Управління освіти і науки облдержадміністрації; Головне управління Національної поліції в Чернігівській області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громадські об’єднання та міжнародні організації (за згодою) 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Наявність у навчальних програмах тем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кібергігієни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дітей, які пройшли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навчання, з розподілом за статтю.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соціальних працівників, які пройшли навчання, з розподілом за статтю.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яким проведено роз’яснювальну роботу, з розподілом за статтю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</w:tr>
      <w:tr w:rsidR="00292099">
        <w:tc>
          <w:tcPr>
            <w:tcW w:w="2235" w:type="dxa"/>
            <w:vMerge w:val="restart"/>
          </w:tcPr>
          <w:p w:rsidR="00292099" w:rsidRDefault="00456748">
            <w:pPr>
              <w:pStyle w:val="af6"/>
              <w:ind w:firstLine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9. Формування системи раннього оповіщення населення про небезпеки, пов’язані із збройним конфліктом (повідомлення про активізацію воєнних дій,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розмінування, заміновані об’єкти тощо), яка включає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гендерно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чутливі показники і заходи 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Виготовлення та розповсюдження пам’яток екстреного реагування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виклики, роликів, інтерактивних матеріалів, навчальних  серіалів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Департамент з питань цив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ільного захисту та оборонної роботи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  <w:t>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Головне управління Національної поліції в Чернігівській області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міських/сільських/селищних рад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виданих та розповсюджених пам’яток, роликів, інтерактивних матеріалів, навчальних  серіалів.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охоплених осіб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джерела, не заборонені законодавством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</w:t>
            </w:r>
          </w:p>
        </w:tc>
      </w:tr>
      <w:tr w:rsidR="00292099">
        <w:tc>
          <w:tcPr>
            <w:tcW w:w="2235" w:type="dxa"/>
            <w:vMerge/>
          </w:tcPr>
          <w:p w:rsidR="00292099" w:rsidRDefault="00292099">
            <w:pPr>
              <w:pStyle w:val="af6"/>
              <w:ind w:firstLine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Розробка, затвердження і впровадження планів інформування про дії щодо запобігання надзвичайним ситуаціям та реагування на них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Департамент з питань цивільного захисту та оборонної роботи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  <w:t>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Головне управління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Національної поліції в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ернігівській області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міських/сільських/селищних рад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Наявність планів інформування та результатів їх впровадження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</w:tr>
      <w:tr w:rsidR="00292099">
        <w:tc>
          <w:tcPr>
            <w:tcW w:w="2235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 Підвищення спроможності територіальних громад щодо управління процесами запобігання конфліктам і врегулювання конфліктів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освітніх та просвітницьких заходів для жінок і дівчат різних соціальних груп з питань запобігання конфліктам, їх врегулю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вання, міжнародних механізмів захисту прав людини,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самозайнятості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розвитку бізнесу, зокрема: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«Лідерство для дівчат та жінок»;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«Економічні можливості для дівчат/жінок ВПО»;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«Участь жінок у процесах відновлення»</w:t>
            </w:r>
          </w:p>
          <w:p w:rsidR="00292099" w:rsidRDefault="00292099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Департаменти облдержадміністрації: 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кономічного розвитку; соціального захисту населення;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Обласний центр зайнятості;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Регіональний центр з надання безоплатної вторинної правової допомоги у Чернігівській області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Агенція регіонального розвитку Чернігівської області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авна організація «Регіональний фонд підтримки підприємництва по Чернігівській області»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проведених навчальних заходів.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заходів для жінок різних соціальних груп.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ькість жінок, які взяли участь у заходах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джерела, не заборонені законодавством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</w:t>
            </w:r>
          </w:p>
        </w:tc>
      </w:tr>
      <w:tr w:rsidR="00292099">
        <w:tc>
          <w:tcPr>
            <w:tcW w:w="2235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Включення питань аудиту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безпеки територій до освітніх програм суб’єктів реагування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виклики, насильство за ознакою статі та насильство, пов’язане з конфліктом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Організація тренінгів, семінарів з вивчення методики проведення аудиту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безпеки територій на місцевому рівні для різних категорій осіб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Громадські об’єднання та міжнародні організац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ії (за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Наявність методичних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рекомендацій.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проведених тренінгів.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пройшли тренінг, з розподілом за статтю.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навчальних матеріалів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джерела, не заборонені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законодавством</w:t>
            </w:r>
          </w:p>
        </w:tc>
      </w:tr>
      <w:tr w:rsidR="00292099">
        <w:tc>
          <w:tcPr>
            <w:tcW w:w="14992" w:type="dxa"/>
            <w:gridSpan w:val="6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Стратегічна ціль 3. Забезпечення процесу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постконфліктного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відновлення, розбудови та впровадження системи перехідного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правосуддя за принципами забезпечення рівних прав та можливостей жінок і чоловіків</w:t>
            </w:r>
          </w:p>
        </w:tc>
      </w:tr>
      <w:tr w:rsidR="00292099">
        <w:tc>
          <w:tcPr>
            <w:tcW w:w="14992" w:type="dxa"/>
            <w:gridSpan w:val="6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Оперативна ціль 3.1. Визначення суспільного та політичного діалогу щодо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постконфліктного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відновлення та розбудови відновного/перехідного правосуддя жінок і врахування особливостей потреб жінок і чоловіків (дівчат і хлопців), які постраждали від конфлікту</w:t>
            </w:r>
          </w:p>
        </w:tc>
      </w:tr>
      <w:tr w:rsidR="00292099">
        <w:trPr>
          <w:trHeight w:val="3138"/>
        </w:trPr>
        <w:tc>
          <w:tcPr>
            <w:tcW w:w="2235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Проведення підготовки фахівців з питань надання профілактично-психологічної допомоги особам, постраждалим від конфлікту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навчальних заходів для представлення наявного досвіду роботи з питань надання профілактично-психологічної допомоги особам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постраждалим від конфлікту з врахуванням гендерної складової. Створення та поширення електронного видання методичних рекомендацій із запобігання конфліктам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центр соціальних служб; Управління освіти і науки облдержадміністрації,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пройшли навчання, з розподілом за статтю.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методичних рекомендацій.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каналів, де розміщено методичні рекомендації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джерела, не заборонені законодавством</w:t>
            </w:r>
          </w:p>
        </w:tc>
      </w:tr>
      <w:tr w:rsidR="00292099">
        <w:trPr>
          <w:trHeight w:val="183"/>
        </w:trPr>
        <w:tc>
          <w:tcPr>
            <w:tcW w:w="2235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 Заб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езпечення надійних джерел комунікації з питань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постконфліктного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відновлення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інформаційно-просвітницьких заходів з питань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постконфліктного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відновлення для місцевого населення та ВПО, зокрема, за темою: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«Прикладні аспекти збереження психічного здоров’я особистості»;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«Правові засоби захисту прав і свобод дитини в Україні»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Департаменти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сім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ї, молоді та спорту,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соціального захисту населення;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Управління освіти і науки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Кількість осіб, які пройшли навчання, з розподілом за статтю.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проведених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інформаційно-просвітницьких заходів.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охоплених інформаційно-просвітницькими заходами, з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озподілом за статтю (за можливістю)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2024-2025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 та інші джерела, не заборонені законодавством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099">
        <w:trPr>
          <w:trHeight w:val="624"/>
        </w:trPr>
        <w:tc>
          <w:tcPr>
            <w:tcW w:w="14992" w:type="dxa"/>
            <w:gridSpan w:val="6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Оперативна ціль 3.2. Визначення специфічних потреб осіб, які постраждали від конфлікту, зокрема жінок, з урахуванням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гендерних підходів та їх урахування під час надання адміністративних, медичних та соціальних послуг</w:t>
            </w:r>
          </w:p>
        </w:tc>
      </w:tr>
      <w:tr w:rsidR="00292099">
        <w:trPr>
          <w:trHeight w:val="4245"/>
        </w:trPr>
        <w:tc>
          <w:tcPr>
            <w:tcW w:w="2235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 Забезпечення проведення на постійній основі оцінювання, аналізу потреб та доступності адміністративних, медичних та соціальних послуг, надання правової допомоги різними групами жінок і чоловіків, які постраждали від конфлікту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Сприяння розробці гендерни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х профілів територіальних громад з елементами аналізу впливу війни на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безпекові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аспекти в громадах з метою виявлення специфічних потреб осіб, які постраждали від наслідків кризи, спричиненої війною, та їх урахування в програмних документах громад та планах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відновлення, а також під час надання адміністративних, медичних та соціальних послуг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Департамент сім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ї, молоді та спорту 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міських/сільських/селищних 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громадські об’єднання та міжнародні організації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створених гендерних профілів територіальних громад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джерела, не заборонені законодавством</w:t>
            </w:r>
          </w:p>
        </w:tc>
      </w:tr>
      <w:tr w:rsidR="00292099">
        <w:trPr>
          <w:trHeight w:val="1730"/>
        </w:trPr>
        <w:tc>
          <w:tcPr>
            <w:tcW w:w="2235" w:type="dxa"/>
            <w:vMerge w:val="restart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 Проведення консультацій та надання необхідної комплексної, гуманітарної, медичної,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соціально-психологічної, правової допомоги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ам, які постраждали від конфлікту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1) Забезпечення надання жінкам і дівчатам, які постраждали від конфлікту,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зумовленого насильства медичної та консультативної допомоги з питань репродуктивного здоров’я, зокрема через проекти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місцевому рівні із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залученням активних представників громади та органів місцевого самоврядування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Управління охорони здоров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  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Обласний центр соціальних служб;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виконавчі комітети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міських/сільських/селищних 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Кількість послуг з розбивкою за видами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джерела, не заборонені законодавством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</w:t>
            </w:r>
          </w:p>
        </w:tc>
      </w:tr>
      <w:tr w:rsidR="00292099">
        <w:trPr>
          <w:trHeight w:val="127"/>
        </w:trPr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Створення та підтримка роботи мобільних бригад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соціально-психологічної допомоги особам, які постраждали від конфлікту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Департамент сім’ї, молоді та спорту облдержадміністрації, управління охорони здоров’я 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створ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ених мобільних бригад.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осіб, які отримали послуги мобільних бригад, з розподілом за статтю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джерела, не заборонені законодавством</w:t>
            </w:r>
          </w:p>
        </w:tc>
      </w:tr>
      <w:tr w:rsidR="00292099">
        <w:trPr>
          <w:trHeight w:val="142"/>
        </w:trPr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Проведення циклу тренінгів/семінарів для жінок і дівчат, які постраждали від різних видів конфліктів,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зокрема з питань про молодіжне лідерство та участь у прийнятті рішень, попередження та реагування на сексуальне насильство, пов’язане з військовим конф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ліктом, протидію торгівлі людьми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Департамент сім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ї, молоді та спорту 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міських/сільських/селищних 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проведених тренінгів/семінарів для молоді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Кількість учасників тренінгів, що показали підвищений рівень знань після проходження навчання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джерела, не заборонені законодавством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099">
        <w:trPr>
          <w:trHeight w:val="165"/>
        </w:trPr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4) Сприяння розробці місцевих програм соціальної адаптації та інтеграції внутрішньо переміщених осіб в громади, розробка алгоритму виявлення потреб,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пріоритизації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та розподілу цільової гуманітарної допомоги з урахуванням міжнародних стандартів надання гума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нітарної допомоги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соціального захисту населення облдержадміністрації;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міських/сільських/селищних 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громадські об’єднання та міжнародні організації (за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згодою)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Кількість розроблених програм в області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</w:tr>
      <w:tr w:rsidR="00292099">
        <w:trPr>
          <w:trHeight w:val="263"/>
        </w:trPr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Надання комплексної допомоги (психологічних консультацій, соціально-психологічної підтримки, первинної та вторинної правової допомоги, проведення виїзних зустрічей в громадах, тощо)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учасникам бойових дій, членам їх сімей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шим категоріям населення, яких торкнулися наслідки війни, із залученням центрів надання правової допомоги та профільних громадських організацій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Департамент соціального захисту населення облдержадміністрації;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охорони здоров’я облдержадміністрації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Регіональний центр з надання безоплатної вторинної правової допомоги у Чернігівській області (за згодою); Обласний центр соціальних служб;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айдержадміністрації,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міських/сільських/селищних рад (за згодою); громадські об’єднання та міжн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осіб, які отримали консультації, з розподілом за статтю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 та інші джерела, не заборонені законодавством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099">
        <w:trPr>
          <w:trHeight w:val="2224"/>
        </w:trPr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інформаційних матеріалів та розміщення у громадських місцях про безоплатну медичну, психологічну, правову допомогу, зокрема про гарячі лінії допомоги у випадках насильства, пов’язаного з воєнним конфліктом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Департаменти облдержадміністрації: сі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м’ї, молоді та спорту; соціального захисту населення;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охорони здоров’я 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Регіональний центр з надання безоплатної вторинної правової допомоги у Чернігівській області (за згодою);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Обласний центр соціальних служб;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айдержадміністрації,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міських/сільських/селищних рад (за згодою); 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Кількість одиниць інформаційних матеріалів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 та інші джерела, не заборонені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конодавством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099">
        <w:trPr>
          <w:trHeight w:val="274"/>
        </w:trPr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Розробка та включення до навчальних планів закладів середньої освіти курсу з репродуктивної освіти (як курсу за вибором).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інформаційно-просвітницьких заходів з репродуктивного здоров’я у навчальних закладах для дітей та учнівської молоді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Управління облдержадміністрації: освіти і науки; охорони здоров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я;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Обласний центр соціальних служб; виконавчі комітети міських/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сільських/селищних рад (за згодою); 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Наявність наказів про включення теми у навчальні плани.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Кількість навчальних закладів, які провели заняття.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Кількість школярів, охоплених формальним навчанням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 репродуктивної освіти, з розподілом за статтю.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інформаційно-просвітницьких заходів з репродуктивного здоров’я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Кількість осіб, охоплених цими заходами, 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розподілом за статтю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2024-2025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</w:tr>
      <w:tr w:rsidR="00292099">
        <w:trPr>
          <w:trHeight w:val="2253"/>
        </w:trPr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Проведення заходів у навчальних і позашкільних закладах освіти для дітей та учнівської молоді з попередження конфліктів.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заходів для учнівської молоді, жінок із забезпечення психоемоційної стабільності «Стрес та як його подолати» у форматі 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енінгів, індивідуальних консультацій, груп підтримки.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виїзних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консультацій в громадах з психологічної допомоги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Управління облдержадміністрації: освіти і науки; охорони здоров’я;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Обласний центр соціальних служб; виконавчі комітети міс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ьких/сільських/селищних рад (за згодою); громадські об’єднання та міжнародні організації (за згодою)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закладів, які провели заняття.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школярів, охоплених навчальними заходами з попередження конфліктів, з розподілом за статтю.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сіб, охоплених навчальними заходами з психоемоційної стабільності, з розподілом за статтю.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осіб, які отримали консультації, з розподілом за статтю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 та інші джерела, не заборонені законодавством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099">
        <w:trPr>
          <w:trHeight w:val="120"/>
        </w:trPr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Проведення консультацій та тренінгів для волонтерів, лідерів громадських організацій, соціальних працівників, психологів з протидії вигоранню.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тренінгів для фахівців із соціальної роботи, які залишилися працювати у прифронтових регіонах, з пи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тань соціальної роботи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постраждалими від агресії Російської Федерації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Обласний центр соціальних служб; виконавчі комітети міських/сільських/селищних рад (за згодою); громадські об’єднання та міжнародні організації (за згодою)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Кількість осіб, які отрима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 консультації, з розподілом за статтю.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Кількість осіб, які взяли участь у тренінгах 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протидії вигорання, з розподілом за статтю.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осіб, які взяли участь у тренінгах із соціальної роботи з постраждалими від агресії Російської Федерації, з розпод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ілом за статтю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джерела, не заборонені законодавством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</w:t>
            </w:r>
          </w:p>
        </w:tc>
      </w:tr>
      <w:tr w:rsidR="00292099">
        <w:trPr>
          <w:trHeight w:val="3007"/>
        </w:trPr>
        <w:tc>
          <w:tcPr>
            <w:tcW w:w="2235" w:type="dxa"/>
            <w:vMerge w:val="restart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16. Розширення можливостей підтримки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самозайнятості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підприємництва жінок, зокрема з числа внутрішньо переміщених осіб, жінок-ветеранів та інших осіб, які постраждали від конфлікту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Сприяння впровадження програм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самозайнятості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підприємництва жінок, зокрема жінок-ветеранів, внутрішньо переміщених осіб та їх сімей шляхом інформування, консультування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підтримки ветеранського бізнесу від Українського ветеранського фонду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інветеранів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соціального захисту населення 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у Чернігівській області Міністерства у справах ветеранів України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міських/сільських/селищних рад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наданих консультацій, поінформованих осіб,  кількість осіб які отримали послуги з професійної адаптації з розподілом за статтю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</w:tr>
      <w:tr w:rsidR="00292099"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Проведення інформаційно-консультаційних, навчальних заходів з питань здійснення підприємницької діяльності, зокрема для жінок з числа внутрішньо переміщених осіб, жінок-ветеранів та інших осіб, які постраждали від конфлікту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через підтримку функціонуванн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я безпечних просторів для жінок і дівчат та реалізації місцевих ініціатив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територіальних громадах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Департамент економічного розвитку 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Агенція регіонального розвитку Чернігівської області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організація «Регіональни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фонд підтримки підприємництва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Чернігівській області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центр зайнятості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Кількість проведених заходів з питань здійснення підприємницької діяльності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осіб, які взяли участь у заходах з розподілом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статтю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Державний/обласний бюджет та інші джерела, не заборонені законодавством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292099"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Організація заходів за участю жінок з різних областей для поширення досвіду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самозайнятість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підпри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ємництво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Департамент економічного розвитку облдержадміністрації; обласний центр зайнятості;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Агенція регіонального розвитку Чернігівської області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Державна організація «Регіональний фонд підтримки підприємництва по Чернігівській області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жінок, які взяли участь у заходах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джерела, не заборонені законодавс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твом</w:t>
            </w:r>
          </w:p>
        </w:tc>
      </w:tr>
      <w:tr w:rsidR="00292099"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Проведення консультацій та організаційного супроводу жінок, зокрема з числа внутрішньо переміщених осіб, та інших осіб, які постраждали від конфлікту, з питань пошуку роботи, з врахуванням їх фахових навичок, досвіду роботи та можливості перенавч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Обласний центр зайнятості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осіб, які отримали консультації та організаційний супровід.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Частка осіб, які відзначили, що консультації та організаційний супровід, були дл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я них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корисними, з розподілом за статтю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</w:tr>
      <w:tr w:rsidR="00292099"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Пошук приміщень, їх переобладнання та здійснення ремонту із залученням коштів донорів з облаштування житла для внутрішньо переміщених осіб.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Взяття в оренду, реорганізація та ремонт приміщень для соціального бізнесу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міських/сільських/селищних рад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Кількість приміщень,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облаштованих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для проживання внутрі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шньо переміщених осіб та договорів про можливість використовувати приміщення.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комунальних  приміщень, які використовуються соціальним бізнесом.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осіб, які проживають або використовують приміщення, з розподілом за статтю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ерела, не заборонені законодавством </w:t>
            </w:r>
          </w:p>
        </w:tc>
      </w:tr>
      <w:tr w:rsidR="00292099">
        <w:tc>
          <w:tcPr>
            <w:tcW w:w="2235" w:type="dxa"/>
            <w:vMerge w:val="restart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 Підтримка осіб,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перебувають на тимчасово окупованих територіях та/або під юрисдикцією інших держав, у тому числі жінок, які проживають у районі воєнних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(бойових) дій, перебувають у полоні, яких примусово вивезли до Російської Федерації, які вимушено виїхали за кордон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1) Поширення інформації в соціальних мережах та групах про діяльність «гарячих телефонних ліній»/ дистанційних інформаційно-консультативних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пунктів/ спеціальних каналів зв’язку/ платформ комплексної допомоги для осіб, які перебувають на тимчасово окупованих територіях та/чи під юрисдикцією інших держав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Департаменти облдержадміністрації: сім’ї, молоді та спорту; соціального захисту населення;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Обласний центр соціальних служб; Регіональний центр з надання безоплатної вторинної правової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допомоги у Чернігівській області (за згодою); райдержадміністрації, виконавчі органи міських, сільських, селищних рад (за згодою),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Кількість публікацій у соціальних мережах.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Кількість переглядів 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репостів</w:t>
            </w:r>
            <w:proofErr w:type="spellEnd"/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</w:tr>
      <w:tr w:rsidR="00292099"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Надання необхідної допомоги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сім’ям полонених та сім’ям осіб, яких примусово виве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зли до Російської Федерації та які перебувають на території України, зокрема шляхом поширення серед місцевого населення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інформації про організації, які можуть надавати правову та психологічну підтримку; про алгоритм надання необхідної допомоги.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тренінгів з представниками громадських організацій, які працюють із сім’ями полонених та сім’ями осіб, яких примусово вивезли до Російської Федерації, для підвищення їх рівня кваліфікації щодо надання правової та психологічної підтримки 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Обласний центр 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ціальних служб;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Головне управління Національної поліції в Чернігівській області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Регіональний центр з надання безоплатної вторинної правової допомоги у Чернігівській області (за згодою); райдержадміністрації; виконавчі органи міських, сільських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селищних рад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Наявність списку організацій, які працюють в цій сфері.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осіб, які пройшли тренінг, з розподілом за статтю.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Кількість осіб, охоплених інформацією про алгоритм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надання необхідної допомоги, з розподілом за статтю (за можливістю)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джерела, не заборонені законодавством </w:t>
            </w:r>
          </w:p>
        </w:tc>
      </w:tr>
      <w:tr w:rsidR="00292099">
        <w:tc>
          <w:tcPr>
            <w:tcW w:w="14992" w:type="dxa"/>
            <w:gridSpan w:val="6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ціль 3.3. Визначення належних механізмів документування, оцінювання та відшкодування збитків особам, які постраждали від насильства, пов’язаного з конфліктом, з урахуванням гендерного підходу та притягнення винних до відповідальності</w:t>
            </w:r>
          </w:p>
        </w:tc>
      </w:tr>
      <w:tr w:rsidR="00292099">
        <w:tc>
          <w:tcPr>
            <w:tcW w:w="2235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 Забезп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ечення доступу громадян, які проживають на територіях, що постраждали від бойових дій,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інформації щодо того, як діяти в кризових умовах, документувати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заподіяну шкоду та звертатися за її відшкодуванням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Проведення начальних семінарів з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підвищення кваліф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ікації фахівців органів державної влади та посадових осіб місцевого самоврядування щодо документування, оцінювання шкоди, завданої постраждалим у зв’язку з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lastRenderedPageBreak/>
              <w:t>конфліктом, з урахуванням гендерного підходу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Громадські об’єднання та міжнародні організації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Чернігівський регіональний центр підвищення кваліфікації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Кількість проведених навчальних семінарів з підвищення кваліфікації.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Кількість осіб, які пройшли навчання 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2024-2025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джерела, не заб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оронені законодавством</w:t>
            </w:r>
          </w:p>
        </w:tc>
      </w:tr>
      <w:tr w:rsidR="00292099">
        <w:tc>
          <w:tcPr>
            <w:tcW w:w="14992" w:type="dxa"/>
            <w:gridSpan w:val="6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Стратегічна ціль 4. Забезпечення захисту від насильства за ознакою статі, сексуального насильства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 умовах збройного конфлікту та в мирний час)</w:t>
            </w:r>
          </w:p>
        </w:tc>
      </w:tr>
      <w:tr w:rsidR="00292099">
        <w:tc>
          <w:tcPr>
            <w:tcW w:w="14992" w:type="dxa"/>
            <w:gridSpan w:val="6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ціль 4.2. Формування системи міжвідомчого виявлення та реагування, яка створює умови для отримання комплексного,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своєчасного захисту та доступу до правосуддя осіб, які постраждали від насильства за ознакою статі та сексуального насильства,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заного з конфліктом, у мирний час</w:t>
            </w:r>
          </w:p>
        </w:tc>
      </w:tr>
      <w:tr w:rsidR="00292099">
        <w:trPr>
          <w:trHeight w:val="787"/>
        </w:trPr>
        <w:tc>
          <w:tcPr>
            <w:tcW w:w="2235" w:type="dxa"/>
            <w:vMerge w:val="restart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 Забезпечення виявлення випадків насильства за ознакою статі та належного реагування на них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 w:eastAsia="ja-JP"/>
              </w:rPr>
              <w:t>1) Проведення заходів щодо удосконалення порядку взаємодії суб’єктів, що здійснюють заходи у сфері запобігання та протидії дом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 w:eastAsia="ja-JP"/>
              </w:rPr>
              <w:t>ашньому насильству і насильству за ознакою статі, з реагування на випадки насильства за ознакою статі, в тому числі сексуальні домагання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Департамент сім'ї, молоді та спорту облдержадміністрації; Обласний центр соціальних служб;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Управління облдержадміністра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ції: освіти і науки; охорони здоров’я;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Служба у справах дітей 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Головне управління Національної поліції в Чернігівській області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Обласна прокуратура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лькість проведених заходів.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взяли участь у проведенні заходів.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 та інші джерела, не заборонені законодавством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099">
        <w:trPr>
          <w:trHeight w:val="412"/>
        </w:trPr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Проведення навчальних заходів для різних категорій працівників Національної поліції з урахуванням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особливостей служби слідчих підрозділів з питань ідентифікації та розслідування випадків сексуального насильства в умовах конфлікту, насильства за ознакою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статі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Головне управління Національної поліції в Чернігівській області (за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Обласна прокуратура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Наявність навчальних програм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працівників Національної поліції.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цівників поліції, які пройшли навчання, з розподілом за статтю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джерела, не заборонені законодавством</w:t>
            </w:r>
          </w:p>
        </w:tc>
      </w:tr>
      <w:tr w:rsidR="00292099">
        <w:trPr>
          <w:trHeight w:val="787"/>
        </w:trPr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Організація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участь у проведенні інформаційних кампаній з питань запобігання та протидії насильству за ознакою статі, сексуальному насильству в умовах конфлікту, сексуальних домагань тощо для працівників сектору безпеки і оборони із залученням громадських об’єднань.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Головне управління Національної поліції в Чернігівській області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райдержадміністрації, виконавчі органи міських, сільських та селищних рад;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проведених інформаційних кампан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охоплених кампаніями, з розподілом за статтю (за можливості)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джерела, не заборонені законодавством</w:t>
            </w:r>
          </w:p>
        </w:tc>
      </w:tr>
      <w:tr w:rsidR="00292099">
        <w:tc>
          <w:tcPr>
            <w:tcW w:w="2235" w:type="dxa"/>
            <w:vMerge w:val="restart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 Забезпечення системного моніторингу функціонування системи реагування на насильство за ознакою статі; сексуальне насильство, пов’язане з конфліктом; торгівлю людьми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Вирішення питань щодо покращення транспортного сполучення між районами та громадами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Чернігівської області, особливо на територіях, наближених до зони бойових дій/прифронтових територіях з урахуванням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ситуацій, що сприятиме мобільності жінок, чоловіків, дівчат та хлопців та забезпечення доступу до якісних соціальних послуг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Депар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тамент енергоефективності, транспорту, зв’язку та житлово-комунального господарства облдержадміністрації; виконавчі комітети міських/сільських/селищних рад (за згодою); 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збільшеного транс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портного сполучення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джерела, не заборонені законодавством</w:t>
            </w:r>
          </w:p>
        </w:tc>
      </w:tr>
      <w:tr w:rsidR="00292099"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Проведення моніторингу та оцінки функціонування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спецалізованих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підтримки осіб, які постраждали від домашнього насильства та насильства за ознакою статі, надання на їх базі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допомоги та послуг постраждалим від сексуального насильства, пов’язаного з конфліктом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Департамент сім’ї, молоді та спорту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облдержадміністрації; Обласний центр соціальних служб; виконавчі комітети міських/сільських/селищних рад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Наявність звітів за результатами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проведення моніторингу з рекомендаціями.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осіб, які отримали послуги від спеціалізованих служб підтримки постраждалих осіб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джерела, не заборонені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законодавством</w:t>
            </w:r>
          </w:p>
        </w:tc>
      </w:tr>
      <w:tr w:rsidR="00292099">
        <w:tc>
          <w:tcPr>
            <w:tcW w:w="14992" w:type="dxa"/>
            <w:gridSpan w:val="6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Оперативна ціль 4.3. Забезпечення комплексної допомоги особам, які постраждали від насильства за ознакою статі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сексуального насильства, пов’язаного з конфліктом, з урахуванням специфічних потреб постраждалих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умовах збройного конфлікту та в мирний час</w:t>
            </w:r>
          </w:p>
        </w:tc>
      </w:tr>
      <w:tr w:rsidR="00292099">
        <w:tc>
          <w:tcPr>
            <w:tcW w:w="2235" w:type="dxa"/>
            <w:vMerge w:val="restart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Забезпечення надання ефективної своєчасної допомоги особам, які постраждали від насильства за ознакою статі; сексуального насильства, пов’язаного з конфліктом; торгівлі людьми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1) Забезпечення інформування на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селення про допомогу, що можуть отримати особи, які постраждали від насильства за ознакою статі та сексуального насильства, пов’язаного з конфліктом, з урахуванням засобів комунікації для різних груп жінок і чоловіків (з урахуванням їх віку, місця проживан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ня, наявності інвалідності, етнічного походження, майнового стану тощо) та послуги, які їм надаються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Департамент сім’ї, молоді та спорту облдержадміністрації; Управління облдержадміністрації: освіти і науки; охорони здоров’я;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Служба у справах дітей облдерж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адміністрації; Головне управління Національної поліції в Чернігівській області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Обласний центр соціальних служб; виконавчі комітети міських/сільських/селищних рад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проведених інформаційних кампаній.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охоплених кампаніями, з розподілом за статтю (за можливості)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Інші джерела, не заборонені законодавством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 та інші джерела, не заборонені законодавством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099"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Здійснення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заходів контролю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дотриманням вимог законодавства з питань  дотримання прав дітей, надання соціальної підтримки, соціальних послуг громадянам області, які постраждали від домашнього насильства та насильства за ознакою статі, сексуального насильства, пов’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язаного з конфліктом, торгівлі людьми, включно членам сімей учасників бойових дій в територіальних громадах області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Головне управління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Національної соціальної сервісної служби у Чернігівській області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перевірених послуг  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ржавний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292099"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Проведення навчань для фахівців з питань надання  допомоги особам,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які постраждали від насильства за ознакою статі та сексуального насильства, пов’язаного з конфліктом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торгівлі людьми,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репродуктивного здоров’я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сім’ї, молоді та спорту облдержадміністрації;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Чернігівський регіональний центр підвищення кваліфікації;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Управління охорони здоров’я 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Обласний центр соціальних служб; виконавчі комітети міських/сільських/селищних рад (за зг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проведених навчань та кількість учасників з розподілом за статтю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 та інші джерела, не заборонені законодавством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099"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4) Проведення навчань для жінок, які шу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кають роботу, в тому числі, які постраждали від насильства за ознакою статі, торгівлі людьми 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Обласний центр зайнятості (за згодою); райдержадміністрації;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міських/сільських/селищних рад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громадські об’єднання 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міжнародні 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Кількість проведених навчань та кількість жінок, які охоплені навчанням</w:t>
            </w:r>
          </w:p>
        </w:tc>
        <w:tc>
          <w:tcPr>
            <w:tcW w:w="1417" w:type="dxa"/>
          </w:tcPr>
          <w:p w:rsidR="00292099" w:rsidRDefault="00456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джерела, не заборонені законодавством</w:t>
            </w:r>
          </w:p>
        </w:tc>
      </w:tr>
      <w:tr w:rsidR="00292099"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5) Надання безоплатної правової допомоги особам, які постраждали від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гендерно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зумовленого та сексуального насильства, пов’язаного з конфліктом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Регіональний центр з надання безоплатної вторинної правової допомоги у Чернігівській області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отри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 безоплатну правову допомогу, з розподілом за статтю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джерела, не заборонені законодавством</w:t>
            </w:r>
          </w:p>
        </w:tc>
      </w:tr>
      <w:tr w:rsidR="00292099">
        <w:tc>
          <w:tcPr>
            <w:tcW w:w="14992" w:type="dxa"/>
            <w:gridSpan w:val="6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Оперативна ціль 4.4. Забезпечення функціонування ефективних механізмів запобігання насильству за ознакою статі,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сексуальним домаганням та сексуальному насильству, пов’язаному з конфліктом</w:t>
            </w:r>
          </w:p>
        </w:tc>
      </w:tr>
      <w:tr w:rsidR="00292099">
        <w:tc>
          <w:tcPr>
            <w:tcW w:w="2235" w:type="dxa"/>
            <w:vMerge w:val="restart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 Запровадження системного інформування населення з питань запобігання та протидії насильству за ознакою статі, сексуальним домаганням та сексуальному насильству, пов’язаному з конфліктом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1) За допомогою представниць групи самодопомоги, громадських орган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ізацій та місцевих проектів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та розповсюдження інформаційних та просвітницьких матеріалів з метою формування в суспільстві толерантності, культури миру, нетерпимості до проявів дискримінації за ознакою статі, запобігання та протидії насильству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ознакою статі, зокрема шляхом розміщення інформації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 облдержадміністрації,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райдержадміністрації;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міських/сільських/селищних рад (за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екземплярів друкованої продукції. Кількість матеріалів, розміщених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їх перегляд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 та інші джерела, не заборонені законодавством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099"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Проведення інформаційних заходів з підвищення рівня поінформованості з питань запобігання та протидії насильству в навчальних закладах області, центрах зайнятості,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ЦНАПах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бібліотеках, позашкільних, спортивних організаціях та профспілкових об’єднання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х,  зокрема шляхом інформування з питань  насильства за ознакою статі, сексуальних домагань сексуального насильства, пов’язаного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конфліктом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Департаменти облдержадміністрації: культури і туризму, національностей та релігій; сім’ї, молоді та спорту; Управління освіти і науки 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центр зайнятості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громадські об’єднання 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ількість заходів та інформаційних кампаній.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охоплених заходами та інформаційними кампаніями, з розподілом за статтю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2024- 2025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 та інші джерела, не заборонені законодавством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099">
        <w:tc>
          <w:tcPr>
            <w:tcW w:w="2235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 Запобігання вчиненню насильства особами, які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схильні до його вчинення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Забезпечення проходження особами, які вчинили домашнє насильство та насильство за ознакою статі, програм для кривдників в установленому законодавством порядку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Національної поліції в Чернігівській області (за зго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осіб, направлених на проходження програм.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пройшли програми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 та інші джерела, не заборонені законодавством</w:t>
            </w:r>
          </w:p>
        </w:tc>
      </w:tr>
      <w:tr w:rsidR="00292099">
        <w:tc>
          <w:tcPr>
            <w:tcW w:w="14992" w:type="dxa"/>
            <w:gridSpan w:val="6"/>
          </w:tcPr>
          <w:p w:rsidR="00292099" w:rsidRDefault="00456748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Стратегічна ціль 5. Забезпечення розвиненої інституційної спроможності виконавців Національного плану для ефективного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впровадження порядку денного «Жінки, мир, безпека» відповідно до міжнародних стандартів</w:t>
            </w:r>
          </w:p>
        </w:tc>
      </w:tr>
      <w:tr w:rsidR="00292099">
        <w:tc>
          <w:tcPr>
            <w:tcW w:w="2235" w:type="dxa"/>
            <w:vMerge w:val="restart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 Забезпечення міжвідомчої співпраці та коорди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нації діяльності органів державної влади, міжнародних організацій та громадських об’єднань щодо розроблення, виконання та моніторингу стану виконання Національного плану</w:t>
            </w: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Організація навчань для членів консультаційно-дорадчих органів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регіонального та міс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цевого рівнів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виконання порядку денного «Жінки, мир, безпека» та його моніторингу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у співпраці з громадськими організаціями  та групами самодопомоги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облдержадміністрації;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райдержадміністрації;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міських/сільських/селищних рад (за згодою);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 та міжнародні організації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представників консультаційно-дорадчих органів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регіонального та місцевого рівнів (учасників), які пройшли навчання 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інші джерела, не заборонені законодавством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099"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2) Створення окремого розділу щодо реалізації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Плану дій з виконання резолюції Ради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Безпеки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ООН 1325 «Жінки, мир, безпека» на період до 2025 року у Чернігівській області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на офіційних сайтах обласної військової адміністрації, Департаменту сім’ї, молоді та спорту облдержадміністрації, де  регулярно оновлювати інформацію, включаючи звіти про заходи, події та плани</w:t>
            </w: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Департаменти облдержадміністрації сім’ї, молоді та спорту; інформаційної діяльності та зв’язків з громадськістю;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міських/сільських/селищних рад (за згодою)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окремого розділу на офіційних сайтах. Наявність звітів за результатам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моніторингу з рекомендаціями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</w:tr>
      <w:tr w:rsidR="00292099">
        <w:trPr>
          <w:trHeight w:val="2562"/>
        </w:trPr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3) Сприяння створенню посад радників з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питань забезпечення рівних прав та можливостей жінок і чоловіків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 органах виконавчої влади та місцевого самоврядування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сім’ї, молоді та спорту  облдержадміністрації;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райдержадміністрації, виконавчі комітети міських/сільських/селищних рад (за згодою)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призначених радників з питань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забезпечення рівних прав та можливостей жінок і чоловіків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 органах вик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онавчої влади та місцевого самоврядування</w:t>
            </w: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Не потребує фінансування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Не потребує фінансування</w:t>
            </w:r>
          </w:p>
        </w:tc>
      </w:tr>
      <w:tr w:rsidR="00292099">
        <w:trPr>
          <w:trHeight w:val="559"/>
        </w:trPr>
        <w:tc>
          <w:tcPr>
            <w:tcW w:w="2235" w:type="dxa"/>
            <w:vMerge/>
          </w:tcPr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4) Організація навчання з гендерної політики для депутатів обласної ради та депутатів органів місцевого самоврядування, предста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вників громадських об’єднань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сім’ї, молоді та спорту облдержадміністрації; 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виконавчі комітети міських/сільських/селищних рад (за згодою); Чернігівський регіональний центр підвищення кваліфікації;</w:t>
            </w:r>
          </w:p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громадські об’єднання, та міжнародні організац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ії (за згодою)</w:t>
            </w:r>
          </w:p>
        </w:tc>
        <w:tc>
          <w:tcPr>
            <w:tcW w:w="2126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депутатів, які взяли участь у навчальних заходах, з розподілом за статтю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1843" w:type="dxa"/>
          </w:tcPr>
          <w:p w:rsidR="00292099" w:rsidRDefault="0045674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 та інші джерела, не заборонені законодавством</w:t>
            </w:r>
          </w:p>
          <w:p w:rsidR="00292099" w:rsidRDefault="00292099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92099" w:rsidRDefault="00292099">
      <w:pPr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2099" w:rsidRDefault="00292099">
      <w:pPr>
        <w:rPr>
          <w:lang w:val="uk-UA"/>
        </w:rPr>
      </w:pPr>
    </w:p>
    <w:sectPr w:rsidR="00292099">
      <w:headerReference w:type="default" r:id="rId7"/>
      <w:pgSz w:w="16838" w:h="11906" w:orient="landscape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48" w:rsidRDefault="00456748">
      <w:pPr>
        <w:spacing w:after="0" w:line="240" w:lineRule="auto"/>
      </w:pPr>
      <w:r>
        <w:separator/>
      </w:r>
    </w:p>
  </w:endnote>
  <w:endnote w:type="continuationSeparator" w:id="0">
    <w:p w:rsidR="00456748" w:rsidRDefault="0045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DejaVu Sans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48" w:rsidRDefault="00456748">
      <w:pPr>
        <w:spacing w:after="0" w:line="240" w:lineRule="auto"/>
      </w:pPr>
      <w:r>
        <w:separator/>
      </w:r>
    </w:p>
  </w:footnote>
  <w:footnote w:type="continuationSeparator" w:id="0">
    <w:p w:rsidR="00456748" w:rsidRDefault="0045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845799"/>
      <w:docPartObj>
        <w:docPartGallery w:val="Page Numbers (Top of Page)"/>
        <w:docPartUnique/>
      </w:docPartObj>
    </w:sdtPr>
    <w:sdtEndPr/>
    <w:sdtContent>
      <w:p w:rsidR="00292099" w:rsidRDefault="00456748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26">
          <w:rPr>
            <w:noProof/>
          </w:rPr>
          <w:t>31</w:t>
        </w:r>
        <w:r>
          <w:fldChar w:fldCharType="end"/>
        </w:r>
      </w:p>
    </w:sdtContent>
  </w:sdt>
  <w:p w:rsidR="00292099" w:rsidRDefault="00292099">
    <w:pPr>
      <w:pStyle w:val="af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99"/>
    <w:rsid w:val="00150726"/>
    <w:rsid w:val="00292099"/>
    <w:rsid w:val="0045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ормальний текст"/>
    <w:basedOn w:val="a"/>
    <w:link w:val="af7"/>
    <w:qFormat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f7">
    <w:name w:val="Нормальний текст Знак"/>
    <w:link w:val="af6"/>
    <w:rPr>
      <w:rFonts w:ascii="antiqua" w:eastAsia="Times New Roman" w:hAnsi="antiqua" w:cs="Times New Roman"/>
      <w:sz w:val="26"/>
      <w:szCs w:val="20"/>
      <w:lang w:eastAsia="ru-RU"/>
    </w:rPr>
  </w:style>
  <w:style w:type="character" w:styleId="af8">
    <w:name w:val="line number"/>
    <w:basedOn w:val="a0"/>
    <w:uiPriority w:val="99"/>
    <w:semiHidden/>
    <w:unhideWhenUsed/>
  </w:style>
  <w:style w:type="paragraph" w:styleId="af9">
    <w:name w:val="header"/>
    <w:basedOn w:val="a"/>
    <w:link w:val="afa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Pr>
      <w:rFonts w:ascii="Calibri" w:eastAsia="Calibri" w:hAnsi="Calibri" w:cs="Calibri"/>
      <w:lang w:val="ru-RU"/>
    </w:rPr>
  </w:style>
  <w:style w:type="paragraph" w:styleId="afb">
    <w:name w:val="footer"/>
    <w:basedOn w:val="a"/>
    <w:link w:val="afc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Pr>
      <w:rFonts w:ascii="Calibri" w:eastAsia="Calibri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ормальний текст"/>
    <w:basedOn w:val="a"/>
    <w:link w:val="af7"/>
    <w:qFormat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f7">
    <w:name w:val="Нормальний текст Знак"/>
    <w:link w:val="af6"/>
    <w:rPr>
      <w:rFonts w:ascii="antiqua" w:eastAsia="Times New Roman" w:hAnsi="antiqua" w:cs="Times New Roman"/>
      <w:sz w:val="26"/>
      <w:szCs w:val="20"/>
      <w:lang w:eastAsia="ru-RU"/>
    </w:rPr>
  </w:style>
  <w:style w:type="character" w:styleId="af8">
    <w:name w:val="line number"/>
    <w:basedOn w:val="a0"/>
    <w:uiPriority w:val="99"/>
    <w:semiHidden/>
    <w:unhideWhenUsed/>
  </w:style>
  <w:style w:type="paragraph" w:styleId="af9">
    <w:name w:val="header"/>
    <w:basedOn w:val="a"/>
    <w:link w:val="afa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Pr>
      <w:rFonts w:ascii="Calibri" w:eastAsia="Calibri" w:hAnsi="Calibri" w:cs="Calibri"/>
      <w:lang w:val="ru-RU"/>
    </w:rPr>
  </w:style>
  <w:style w:type="paragraph" w:styleId="afb">
    <w:name w:val="footer"/>
    <w:basedOn w:val="a"/>
    <w:link w:val="afc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8319</Words>
  <Characters>47423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pro2</dc:creator>
  <cp:lastModifiedBy>Alla</cp:lastModifiedBy>
  <cp:revision>2</cp:revision>
  <dcterms:created xsi:type="dcterms:W3CDTF">2023-07-06T12:05:00Z</dcterms:created>
  <dcterms:modified xsi:type="dcterms:W3CDTF">2023-07-06T12:05:00Z</dcterms:modified>
</cp:coreProperties>
</file>